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16" w:rsidRDefault="00B52216" w:rsidP="004956C7">
      <w:pPr>
        <w:pStyle w:val="Titre-CISEA2016"/>
      </w:pPr>
      <w:r>
        <w:t>Titre en Time</w:t>
      </w:r>
      <w:r w:rsidR="00381467">
        <w:t>s</w:t>
      </w:r>
      <w:r>
        <w:t xml:space="preserve"> New Roman 14 pts : style prédéfini « Titre-</w:t>
      </w:r>
      <w:r w:rsidR="00521CFD">
        <w:t>CISEA</w:t>
      </w:r>
      <w:r w:rsidR="00DD1E1C">
        <w:t>2016</w:t>
      </w:r>
      <w:r>
        <w:t> »</w:t>
      </w:r>
    </w:p>
    <w:p w:rsidR="00B52216" w:rsidRDefault="00B52216" w:rsidP="00F27653">
      <w:pPr>
        <w:pStyle w:val="Auteurs-CISEA2016"/>
      </w:pPr>
      <w:r>
        <w:t>Auteurs n°1, Auteur n°2, Auteur n°3</w:t>
      </w:r>
      <w:r>
        <w:rPr>
          <w:vertAlign w:val="superscript"/>
        </w:rPr>
        <w:t>(1)</w:t>
      </w:r>
      <w:r>
        <w:t>, Auteur n°4</w:t>
      </w:r>
      <w:r>
        <w:rPr>
          <w:vertAlign w:val="superscript"/>
        </w:rPr>
        <w:t>(2)</w:t>
      </w:r>
      <w:r>
        <w:t xml:space="preserve"> (Style prédéfini « Auteurs-</w:t>
      </w:r>
      <w:r w:rsidR="00521CFD">
        <w:t>CISEA</w:t>
      </w:r>
      <w:r w:rsidR="00DD1E1C">
        <w:t>2016</w:t>
      </w:r>
      <w:r>
        <w:t> »)</w:t>
      </w:r>
    </w:p>
    <w:p w:rsidR="00B52216" w:rsidRDefault="00B52216" w:rsidP="00206BED">
      <w:pPr>
        <w:pStyle w:val="Coordonnees-Auteurs-CISEA2016"/>
      </w:pPr>
      <w:r>
        <w:t>Laboratoire, Etablissement des Auteurs n°1 et n°2 (Times New Roman 10)</w:t>
      </w:r>
    </w:p>
    <w:p w:rsidR="00B52216" w:rsidRDefault="00B52216" w:rsidP="00206BED">
      <w:pPr>
        <w:pStyle w:val="Coordonnees-Auteurs-CISEA2016"/>
      </w:pPr>
      <w:r>
        <w:t>Adresse des Auteurs n°1 et n°2 : Style prédéfini «</w:t>
      </w:r>
      <w:r w:rsidR="00521CFD">
        <w:t>Coordonnées</w:t>
      </w:r>
      <w:r>
        <w:t>- Auteurs-</w:t>
      </w:r>
      <w:r w:rsidR="00521CFD">
        <w:t>CISEA</w:t>
      </w:r>
      <w:r w:rsidR="00DD1E1C">
        <w:t>2016</w:t>
      </w:r>
      <w:r>
        <w:t> »</w:t>
      </w:r>
    </w:p>
    <w:p w:rsidR="00B52216" w:rsidRDefault="00B52216" w:rsidP="00206BED">
      <w:pPr>
        <w:pStyle w:val="Coordonnees-Auteurs-CISEA2016"/>
      </w:pPr>
      <w:r>
        <w:t>(1) Laboratoire, Etablissement de l’Auteur n°3 (Times New Roman 10)</w:t>
      </w:r>
    </w:p>
    <w:p w:rsidR="00B52216" w:rsidRDefault="00B52216" w:rsidP="00206BED">
      <w:pPr>
        <w:pStyle w:val="Coordonnees-Auteurs-CISEA2016"/>
      </w:pPr>
      <w:r>
        <w:t>Adresse des Auteurs n°1 et n°2 : Style prédéfini « </w:t>
      </w:r>
      <w:r w:rsidR="00521CFD">
        <w:t>Coordonnées</w:t>
      </w:r>
      <w:r>
        <w:t>-Auteurs-</w:t>
      </w:r>
      <w:r w:rsidR="00521CFD">
        <w:t>CISEA</w:t>
      </w:r>
      <w:r w:rsidR="00DD1E1C">
        <w:t>2016</w:t>
      </w:r>
      <w:r>
        <w:t> »</w:t>
      </w:r>
    </w:p>
    <w:p w:rsidR="00B52216" w:rsidRDefault="00B52216" w:rsidP="00206BED">
      <w:pPr>
        <w:pStyle w:val="Coordonnees-Auteurs-CISEA2016"/>
      </w:pPr>
      <w:r>
        <w:t>(2) Laboratoire, Etablissement de l’Auteur n°4  (Times New Roman 10)</w:t>
      </w:r>
    </w:p>
    <w:p w:rsidR="00B52216" w:rsidRDefault="00B52216" w:rsidP="00206BED">
      <w:pPr>
        <w:pStyle w:val="Coordonnees-Auteurs-CISEA2016"/>
      </w:pPr>
      <w:r>
        <w:t xml:space="preserve">Adresse des Auteurs n°1 et n°2 : Style prédéfini « </w:t>
      </w:r>
      <w:r w:rsidR="00521CFD">
        <w:t>Coordonnées</w:t>
      </w:r>
      <w:r>
        <w:t>-Auteurs-</w:t>
      </w:r>
      <w:r w:rsidR="00521CFD">
        <w:t>CISEA</w:t>
      </w:r>
      <w:r w:rsidR="00DD1E1C">
        <w:t>2016</w:t>
      </w:r>
      <w:r>
        <w:t> »</w:t>
      </w:r>
    </w:p>
    <w:p w:rsidR="00B52216" w:rsidRDefault="00B52216">
      <w:pPr>
        <w:pStyle w:val="Paragraphe-CISEA2016"/>
      </w:pPr>
      <w:r>
        <w:t>Introduction : Times New Roman Gras prédéfini « Paragraphe-</w:t>
      </w:r>
      <w:r w:rsidR="00521CFD">
        <w:t>CISEA</w:t>
      </w:r>
      <w:r w:rsidR="00DD1E1C">
        <w:t>2016</w:t>
      </w:r>
      <w:r>
        <w:t>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 Il n’est pas nécessaire d’insérer des sauts de lignes supplémentaires entre les paragraphes. La mise en forme automatique prévoit 3pt avant et 3pt après.</w:t>
      </w:r>
    </w:p>
    <w:p w:rsidR="00B52216" w:rsidRDefault="00B52216">
      <w:pPr>
        <w:pStyle w:val="Paragraphe-CISEA2016"/>
      </w:pPr>
      <w:r>
        <w:t>Paragraphe 1 : Times New Roman Gras prédéfini « Paragraphe-</w:t>
      </w:r>
      <w:r w:rsidR="00521CFD">
        <w:t>CISEA</w:t>
      </w:r>
      <w:r w:rsidR="00DD1E1C">
        <w:t>2016</w:t>
      </w:r>
      <w:r>
        <w:t>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w:t>
      </w:r>
    </w:p>
    <w:p w:rsidR="00B52216" w:rsidRDefault="00B52216">
      <w:pPr>
        <w:pStyle w:val="Texte-Paragraphe-CISEA2016"/>
      </w:pPr>
      <w:r>
        <w:t>Les références aux figures et tableaux seront insérées dans le texte sous la forme (Cf. Figure 1) ou (Cf. Tableau 1). Les références bibliographiques se feront dans le texte sous la forme [1,6] ou [1-3].</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 Il n’est pas nécessaire d’insérer des sauts de lignes supplémentaires entre les paragraphes. La mise en forme automatique prévoit 3pt avant et 3pt après.</w:t>
      </w:r>
    </w:p>
    <w:p w:rsidR="00B52216" w:rsidRDefault="00B52216">
      <w:pPr>
        <w:pStyle w:val="Texte-Paragraphe-CISEA2016"/>
      </w:pPr>
      <w:r>
        <w:t>Les références aux figures et tableaux seront insérées dans le texte sous la forme (Cf. Figure 1) ou (Cf. Tableau 1). Les références bibliographiques se feront dans le texte sous la forme [1,6] ou [1-3].</w:t>
      </w:r>
    </w:p>
    <w:p w:rsidR="00B52216" w:rsidRDefault="00B52216">
      <w:pPr>
        <w:pStyle w:val="Paragraphe-CISEA2016"/>
      </w:pPr>
      <w:r>
        <w:t>Paragraphe 2 : Times New Roman Gras prédéfini « Paragraphe-</w:t>
      </w:r>
      <w:r w:rsidR="00521CFD">
        <w:t>CISEA</w:t>
      </w:r>
      <w:r w:rsidR="00DD1E1C">
        <w:t>2016</w:t>
      </w:r>
      <w:r>
        <w:t>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 Il n’est pas nécessaire d’insérer des sauts de lignes supplémentaires entre les paragraphes. La mise en forme automatique prévoit 3pt avant et 3pt après.</w:t>
      </w:r>
    </w:p>
    <w:p w:rsidR="00B52216" w:rsidRDefault="00B52216">
      <w:pPr>
        <w:pStyle w:val="Texte-Paragraphe-CISEA2016"/>
      </w:pPr>
      <w:r>
        <w:t xml:space="preserve">Les références aux figures et tableaux seront insérées dans le texte sous la forme (Cf. Figure 1) ou (Cf. Tableau 1). Les références bibliographiques se feront dans le texte sous la forme [1,6] ou [1-3].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 Il n’est pas nécessaire d’insérer des sauts de lignes supplémentaires entre les paragraphes. La mise en forme automatique prévoit 3pt avant et 3pt après.</w:t>
      </w:r>
    </w:p>
    <w:p w:rsidR="00B52216" w:rsidRDefault="00B52216">
      <w:pPr>
        <w:pStyle w:val="Texte-Paragraphe-CISEA2016"/>
      </w:pPr>
      <w:r>
        <w:lastRenderedPageBreak/>
        <w:t>Les références aux figures et tableaux seront insérées dans le texte sous la forme (Cf. Figure 1) ou (Cf. Tableau 1). Les références bibliographiques se feront dans le texte sous la forme [1,6] ou [1-3].</w:t>
      </w:r>
    </w:p>
    <w:p w:rsidR="00B52216" w:rsidRDefault="003A5D29">
      <w:pPr>
        <w:pStyle w:val="Texte-Paragraphe-CISEA2016"/>
        <w:jc w:val="center"/>
      </w:pPr>
      <w:r>
        <w:rPr>
          <w:noProof/>
        </w:rPr>
        <w:drawing>
          <wp:inline distT="0" distB="0" distL="0" distR="0">
            <wp:extent cx="2101850" cy="1412875"/>
            <wp:effectExtent l="19050" t="0" r="0" b="0"/>
            <wp:docPr id="5" name="Image 1" descr="Résultat de recherche d'images pour &quot;objets connect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objets connectés&quot;"/>
                    <pic:cNvPicPr>
                      <a:picLocks noChangeAspect="1" noChangeArrowheads="1"/>
                    </pic:cNvPicPr>
                  </pic:nvPicPr>
                  <pic:blipFill>
                    <a:blip r:embed="rId7" cstate="print"/>
                    <a:srcRect/>
                    <a:stretch>
                      <a:fillRect/>
                    </a:stretch>
                  </pic:blipFill>
                  <pic:spPr bwMode="auto">
                    <a:xfrm>
                      <a:off x="0" y="0"/>
                      <a:ext cx="2101850" cy="1412875"/>
                    </a:xfrm>
                    <a:prstGeom prst="rect">
                      <a:avLst/>
                    </a:prstGeom>
                    <a:noFill/>
                    <a:ln w="9525">
                      <a:noFill/>
                      <a:miter lim="800000"/>
                      <a:headEnd/>
                      <a:tailEnd/>
                    </a:ln>
                  </pic:spPr>
                </pic:pic>
              </a:graphicData>
            </a:graphic>
          </wp:inline>
        </w:drawing>
      </w:r>
    </w:p>
    <w:p w:rsidR="00B52216" w:rsidRDefault="00B52216">
      <w:pPr>
        <w:pStyle w:val="Legende-Figures-CISEA2016"/>
      </w:pPr>
      <w:r>
        <w:t xml:space="preserve">Times New Roman </w:t>
      </w:r>
      <w:smartTag w:uri="urn:schemas-microsoft-com:office:smarttags" w:element="metricconverter">
        <w:smartTagPr>
          <w:attr w:name="ProductID" w:val="10 pts"/>
        </w:smartTagPr>
        <w:r>
          <w:t>10 pts</w:t>
        </w:r>
      </w:smartTag>
      <w:r>
        <w:t>, numérotation automatique, Style prédéfini « Légende-Figure-</w:t>
      </w:r>
      <w:r w:rsidR="00521CFD">
        <w:t>CISEA</w:t>
      </w:r>
      <w:r w:rsidR="00DD1E1C">
        <w:t>2016</w:t>
      </w:r>
      <w:r>
        <w:t> »</w:t>
      </w:r>
    </w:p>
    <w:p w:rsidR="00B52216" w:rsidRDefault="00B52216">
      <w:pPr>
        <w:pStyle w:val="Paragraphe-CISEA2016"/>
      </w:pPr>
      <w:r>
        <w:t>Paragraphe 3 : Times New Roman Gras prédéfini « Paragraphe-</w:t>
      </w:r>
      <w:r w:rsidR="00521CFD">
        <w:t>CISEA</w:t>
      </w:r>
      <w:r w:rsidR="00DD1E1C">
        <w:t>2016</w:t>
      </w:r>
      <w:r>
        <w:t>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 Il n’est pas nécessaire d’insérer des sauts de lignes supplémentaires entre les paragraphes. La mise en forme automatique prévoit 3pt avant et 3pt après.</w:t>
      </w:r>
    </w:p>
    <w:p w:rsidR="00A20664" w:rsidRDefault="00A20664">
      <w:pPr>
        <w:pStyle w:val="Texte-Paragraphe-CISEA2016"/>
      </w:pPr>
    </w:p>
    <w:p w:rsidR="00B52216" w:rsidRDefault="003A5D29">
      <w:pPr>
        <w:pStyle w:val="Texte-Paragraphe-CISEA2016"/>
        <w:jc w:val="center"/>
      </w:pPr>
      <w:r>
        <w:rPr>
          <w:noProof/>
        </w:rPr>
        <w:drawing>
          <wp:inline distT="0" distB="0" distL="0" distR="0">
            <wp:extent cx="2101850" cy="1412875"/>
            <wp:effectExtent l="19050" t="0" r="0" b="0"/>
            <wp:docPr id="7" name="Image 4" descr="Résultat de recherche d'images pour &quot;numér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Résultat de recherche d'images pour &quot;numérique&quot;"/>
                    <pic:cNvPicPr>
                      <a:picLocks noChangeAspect="1" noChangeArrowheads="1"/>
                    </pic:cNvPicPr>
                  </pic:nvPicPr>
                  <pic:blipFill>
                    <a:blip r:embed="rId8" cstate="print"/>
                    <a:srcRect/>
                    <a:stretch>
                      <a:fillRect/>
                    </a:stretch>
                  </pic:blipFill>
                  <pic:spPr bwMode="auto">
                    <a:xfrm>
                      <a:off x="0" y="0"/>
                      <a:ext cx="2101850" cy="1412875"/>
                    </a:xfrm>
                    <a:prstGeom prst="rect">
                      <a:avLst/>
                    </a:prstGeom>
                    <a:noFill/>
                    <a:ln w="9525">
                      <a:noFill/>
                      <a:miter lim="800000"/>
                      <a:headEnd/>
                      <a:tailEnd/>
                    </a:ln>
                  </pic:spPr>
                </pic:pic>
              </a:graphicData>
            </a:graphic>
          </wp:inline>
        </w:drawing>
      </w:r>
    </w:p>
    <w:p w:rsidR="00B52216" w:rsidRDefault="00B52216">
      <w:pPr>
        <w:pStyle w:val="Legende-Figures-CISEA2016"/>
      </w:pPr>
      <w:r>
        <w:t xml:space="preserve">Times New Roman </w:t>
      </w:r>
      <w:smartTag w:uri="urn:schemas-microsoft-com:office:smarttags" w:element="metricconverter">
        <w:smartTagPr>
          <w:attr w:name="ProductID" w:val="10 pts"/>
        </w:smartTagPr>
        <w:r>
          <w:t>10 pts</w:t>
        </w:r>
      </w:smartTag>
      <w:r>
        <w:t>, numérotation automatique, Style prédéfini « Légende-Figure-</w:t>
      </w:r>
      <w:r w:rsidR="00521CFD">
        <w:t>CISEA</w:t>
      </w:r>
      <w:r w:rsidR="00DD1E1C">
        <w:t>2016</w:t>
      </w:r>
      <w:r>
        <w:t> »</w:t>
      </w:r>
    </w:p>
    <w:p w:rsidR="00B52216" w:rsidRDefault="00B52216">
      <w:pPr>
        <w:pStyle w:val="Texte-Paragraphe-CISEA2016"/>
      </w:pPr>
      <w:r>
        <w:t xml:space="preserve">Les références aux figures et tableaux seront insérées dans le texte sous la forme (Cf. Figure 1) ou (Cf. Tableau 1). Les références bibliographiques se feront dans le texte sous la forme [1,6] ou [1-3]. </w:t>
      </w:r>
    </w:p>
    <w:p w:rsidR="00B52216" w:rsidRDefault="00B52216">
      <w:pPr>
        <w:pStyle w:val="Texte-Paragraphe-CISEA2016"/>
      </w:pPr>
      <w:r>
        <w:t xml:space="preserve">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Le texte de chaque paragraphe est en Times New Roman </w:t>
      </w:r>
      <w:smartTag w:uri="urn:schemas-microsoft-com:office:smarttags" w:element="metricconverter">
        <w:smartTagPr>
          <w:attr w:name="ProductID" w:val="12 pts"/>
        </w:smartTagPr>
        <w:r>
          <w:t>12 pts</w:t>
        </w:r>
      </w:smartTag>
      <w:r>
        <w:t>, et correspond au style prédéfini « Texte-Paragraphe-</w:t>
      </w:r>
      <w:r w:rsidR="00521CFD">
        <w:t>CISEA</w:t>
      </w:r>
      <w:r w:rsidR="00DD1E1C">
        <w:t>2016</w:t>
      </w:r>
      <w:r>
        <w:t xml:space="preserve"> ». Il n’est pas nécessaire d’insérer des sauts de lignes supplémentaires entre les paragraphes. La mise en forme automatique prévoit 3pt avant et 3pt après. </w:t>
      </w:r>
    </w:p>
    <w:p w:rsidR="00B52216" w:rsidRDefault="00B52216">
      <w:pPr>
        <w:pStyle w:val="Texte-Paragraphe-CISEA2016"/>
      </w:pPr>
      <w:r>
        <w:t>Les références aux figures et tableaux seront insérées dans le texte sous la forme (Cf. Figure 1) ou (Cf. Tableau 1). Les références bibliographiques se feront dans le texte sous la forme [1,6] ou [1-3].</w:t>
      </w:r>
    </w:p>
    <w:p w:rsidR="00B52216" w:rsidRDefault="00B52216">
      <w:pPr>
        <w:pStyle w:val="Paragraphe-CISEA2016"/>
      </w:pPr>
      <w:r>
        <w:t>Références</w:t>
      </w:r>
    </w:p>
    <w:p w:rsidR="00B52216" w:rsidRDefault="00B52216">
      <w:pPr>
        <w:pStyle w:val="Biblio-CISEA2016"/>
      </w:pPr>
      <w:r>
        <w:t>E. LECTRON, P. HOTON, P. HONON, « Titre de l’article traitant de ce sujet », Revue Lambda, Vol. 5, N°1, pp 999-1001 (2004)</w:t>
      </w:r>
    </w:p>
    <w:p w:rsidR="00B52216" w:rsidRDefault="00B52216">
      <w:pPr>
        <w:pStyle w:val="Biblio-CISEA2016"/>
      </w:pPr>
      <w:r>
        <w:t xml:space="preserve">E. LECTRON, P. HOTON, P. HONON, « Titre de l’article traitant de ce sujet », Revue Lambda, Vol. 5, N°1, pp 999-1001 (2004) </w:t>
      </w:r>
    </w:p>
    <w:p w:rsidR="00B52216" w:rsidRDefault="00B52216">
      <w:pPr>
        <w:pStyle w:val="Biblio-CISEA2016"/>
      </w:pPr>
      <w:r>
        <w:t xml:space="preserve">E. LECTRON, P. HOTON, P. HONON, « Titre de l’article traitant de ce sujet », Revue Lambda, Vol. 5, N°1, pp 999-1001 (2004) </w:t>
      </w:r>
    </w:p>
    <w:p w:rsidR="00B52216" w:rsidRDefault="00B52216">
      <w:pPr>
        <w:pStyle w:val="Biblio-CISEA2016"/>
      </w:pPr>
      <w:r>
        <w:t>E. LECTRON, P. HOTON, P. HONON, « Titre de l’article traitant de ce sujet », Revue Lambda, Vol. 5, N°1, pp 999-1001 (2004)</w:t>
      </w:r>
    </w:p>
    <w:sectPr w:rsidR="00B52216" w:rsidSect="00DD1E1C">
      <w:footerReference w:type="default" r:id="rId9"/>
      <w:pgSz w:w="11906" w:h="16838"/>
      <w:pgMar w:top="567" w:right="851" w:bottom="993"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7D" w:rsidRDefault="0075767D">
      <w:r>
        <w:separator/>
      </w:r>
    </w:p>
  </w:endnote>
  <w:endnote w:type="continuationSeparator" w:id="0">
    <w:p w:rsidR="0075767D" w:rsidRDefault="00757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16" w:rsidRDefault="00B52216">
    <w:pPr>
      <w:pStyle w:val="Pieddepage"/>
      <w:pBdr>
        <w:top w:val="single" w:sz="4" w:space="1" w:color="auto"/>
      </w:pBdr>
      <w:tabs>
        <w:tab w:val="left" w:pos="9072"/>
      </w:tabs>
      <w:spacing w:before="120"/>
      <w:rPr>
        <w:iCs/>
        <w:sz w:val="20"/>
      </w:rPr>
    </w:pPr>
    <w:r>
      <w:rPr>
        <w:iCs/>
        <w:sz w:val="20"/>
      </w:rPr>
      <w:t xml:space="preserve">Proposition de </w:t>
    </w:r>
    <w:r w:rsidR="00286A61">
      <w:rPr>
        <w:iCs/>
        <w:sz w:val="20"/>
      </w:rPr>
      <w:t xml:space="preserve">document </w:t>
    </w:r>
    <w:r>
      <w:rPr>
        <w:iCs/>
        <w:sz w:val="20"/>
      </w:rPr>
      <w:t xml:space="preserve"> pour </w:t>
    </w:r>
    <w:r w:rsidR="00521CFD">
      <w:rPr>
        <w:iCs/>
        <w:sz w:val="20"/>
      </w:rPr>
      <w:t>CISEA</w:t>
    </w:r>
    <w:r w:rsidR="00DD1E1C">
      <w:rPr>
        <w:iCs/>
        <w:sz w:val="20"/>
      </w:rPr>
      <w:t>2016</w:t>
    </w:r>
    <w:r>
      <w:rPr>
        <w:iCs/>
        <w:sz w:val="20"/>
      </w:rPr>
      <w:tab/>
    </w:r>
    <w:r>
      <w:rPr>
        <w:iCs/>
        <w:sz w:val="20"/>
      </w:rPr>
      <w:tab/>
      <w:t xml:space="preserve">page </w:t>
    </w:r>
    <w:r w:rsidR="000D09C9">
      <w:rPr>
        <w:rStyle w:val="Numrodepage"/>
        <w:iCs/>
        <w:sz w:val="20"/>
      </w:rPr>
      <w:fldChar w:fldCharType="begin"/>
    </w:r>
    <w:r>
      <w:rPr>
        <w:rStyle w:val="Numrodepage"/>
        <w:iCs/>
        <w:sz w:val="20"/>
      </w:rPr>
      <w:instrText xml:space="preserve"> PAGE </w:instrText>
    </w:r>
    <w:r w:rsidR="000D09C9">
      <w:rPr>
        <w:rStyle w:val="Numrodepage"/>
        <w:iCs/>
        <w:sz w:val="20"/>
      </w:rPr>
      <w:fldChar w:fldCharType="separate"/>
    </w:r>
    <w:r w:rsidR="00286A61">
      <w:rPr>
        <w:rStyle w:val="Numrodepage"/>
        <w:iCs/>
        <w:noProof/>
        <w:sz w:val="20"/>
      </w:rPr>
      <w:t>2</w:t>
    </w:r>
    <w:r w:rsidR="000D09C9">
      <w:rPr>
        <w:rStyle w:val="Numrodepage"/>
        <w:iCs/>
        <w:sz w:val="20"/>
      </w:rPr>
      <w:fldChar w:fldCharType="end"/>
    </w:r>
    <w:r>
      <w:rPr>
        <w:rStyle w:val="Numrodepage"/>
        <w:iCs/>
        <w:sz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7D" w:rsidRDefault="0075767D">
      <w:r>
        <w:separator/>
      </w:r>
    </w:p>
  </w:footnote>
  <w:footnote w:type="continuationSeparator" w:id="0">
    <w:p w:rsidR="0075767D" w:rsidRDefault="00757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5E8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66EF208"/>
    <w:lvl w:ilvl="0">
      <w:start w:val="1"/>
      <w:numFmt w:val="decimal"/>
      <w:lvlText w:val="%1."/>
      <w:lvlJc w:val="left"/>
      <w:pPr>
        <w:tabs>
          <w:tab w:val="num" w:pos="1492"/>
        </w:tabs>
        <w:ind w:left="1492" w:hanging="360"/>
      </w:pPr>
    </w:lvl>
  </w:abstractNum>
  <w:abstractNum w:abstractNumId="2">
    <w:nsid w:val="FFFFFF7D"/>
    <w:multiLevelType w:val="singleLevel"/>
    <w:tmpl w:val="0DC8FA4E"/>
    <w:lvl w:ilvl="0">
      <w:start w:val="1"/>
      <w:numFmt w:val="decimal"/>
      <w:lvlText w:val="%1."/>
      <w:lvlJc w:val="left"/>
      <w:pPr>
        <w:tabs>
          <w:tab w:val="num" w:pos="1209"/>
        </w:tabs>
        <w:ind w:left="1209" w:hanging="360"/>
      </w:pPr>
    </w:lvl>
  </w:abstractNum>
  <w:abstractNum w:abstractNumId="3">
    <w:nsid w:val="FFFFFF7E"/>
    <w:multiLevelType w:val="singleLevel"/>
    <w:tmpl w:val="A31AB908"/>
    <w:lvl w:ilvl="0">
      <w:start w:val="1"/>
      <w:numFmt w:val="decimal"/>
      <w:lvlText w:val="%1."/>
      <w:lvlJc w:val="left"/>
      <w:pPr>
        <w:tabs>
          <w:tab w:val="num" w:pos="926"/>
        </w:tabs>
        <w:ind w:left="926" w:hanging="360"/>
      </w:pPr>
    </w:lvl>
  </w:abstractNum>
  <w:abstractNum w:abstractNumId="4">
    <w:nsid w:val="FFFFFF7F"/>
    <w:multiLevelType w:val="singleLevel"/>
    <w:tmpl w:val="68A86FA6"/>
    <w:lvl w:ilvl="0">
      <w:start w:val="1"/>
      <w:numFmt w:val="decimal"/>
      <w:lvlText w:val="%1."/>
      <w:lvlJc w:val="left"/>
      <w:pPr>
        <w:tabs>
          <w:tab w:val="num" w:pos="643"/>
        </w:tabs>
        <w:ind w:left="643" w:hanging="360"/>
      </w:pPr>
    </w:lvl>
  </w:abstractNum>
  <w:abstractNum w:abstractNumId="5">
    <w:nsid w:val="FFFFFF80"/>
    <w:multiLevelType w:val="singleLevel"/>
    <w:tmpl w:val="28521A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EEA4ED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9FAC7B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A68AE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AA8D8B0"/>
    <w:lvl w:ilvl="0">
      <w:start w:val="1"/>
      <w:numFmt w:val="decimal"/>
      <w:lvlText w:val="%1."/>
      <w:lvlJc w:val="left"/>
      <w:pPr>
        <w:tabs>
          <w:tab w:val="num" w:pos="360"/>
        </w:tabs>
        <w:ind w:left="360" w:hanging="360"/>
      </w:pPr>
    </w:lvl>
  </w:abstractNum>
  <w:abstractNum w:abstractNumId="10">
    <w:nsid w:val="FFFFFF89"/>
    <w:multiLevelType w:val="singleLevel"/>
    <w:tmpl w:val="DBF283FA"/>
    <w:lvl w:ilvl="0">
      <w:start w:val="1"/>
      <w:numFmt w:val="bullet"/>
      <w:lvlText w:val=""/>
      <w:lvlJc w:val="left"/>
      <w:pPr>
        <w:tabs>
          <w:tab w:val="num" w:pos="360"/>
        </w:tabs>
        <w:ind w:left="360" w:hanging="360"/>
      </w:pPr>
      <w:rPr>
        <w:rFonts w:ascii="Symbol" w:hAnsi="Symbol" w:hint="default"/>
      </w:rPr>
    </w:lvl>
  </w:abstractNum>
  <w:abstractNum w:abstractNumId="11">
    <w:nsid w:val="1A8E6B00"/>
    <w:multiLevelType w:val="hybridMultilevel"/>
    <w:tmpl w:val="BC603746"/>
    <w:lvl w:ilvl="0" w:tplc="44780048">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25404F40"/>
    <w:multiLevelType w:val="hybridMultilevel"/>
    <w:tmpl w:val="29980CB8"/>
    <w:lvl w:ilvl="0" w:tplc="44780048">
      <w:start w:val="1"/>
      <w:numFmt w:val="decimal"/>
      <w:lvlText w:val="%1."/>
      <w:lvlJc w:val="left"/>
      <w:pPr>
        <w:tabs>
          <w:tab w:val="num" w:pos="1287"/>
        </w:tabs>
        <w:ind w:left="1287" w:hanging="360"/>
      </w:pPr>
    </w:lvl>
    <w:lvl w:ilvl="1" w:tplc="0019040C" w:tentative="1">
      <w:start w:val="1"/>
      <w:numFmt w:val="lowerLetter"/>
      <w:lvlText w:val="%2."/>
      <w:lvlJc w:val="left"/>
      <w:pPr>
        <w:tabs>
          <w:tab w:val="num" w:pos="2007"/>
        </w:tabs>
        <w:ind w:left="2007" w:hanging="360"/>
      </w:pPr>
    </w:lvl>
    <w:lvl w:ilvl="2" w:tplc="001B040C" w:tentative="1">
      <w:start w:val="1"/>
      <w:numFmt w:val="lowerRoman"/>
      <w:lvlText w:val="%3."/>
      <w:lvlJc w:val="right"/>
      <w:pPr>
        <w:tabs>
          <w:tab w:val="num" w:pos="2727"/>
        </w:tabs>
        <w:ind w:left="2727" w:hanging="180"/>
      </w:pPr>
    </w:lvl>
    <w:lvl w:ilvl="3" w:tplc="000F040C" w:tentative="1">
      <w:start w:val="1"/>
      <w:numFmt w:val="decimal"/>
      <w:lvlText w:val="%4."/>
      <w:lvlJc w:val="left"/>
      <w:pPr>
        <w:tabs>
          <w:tab w:val="num" w:pos="3447"/>
        </w:tabs>
        <w:ind w:left="3447" w:hanging="360"/>
      </w:pPr>
    </w:lvl>
    <w:lvl w:ilvl="4" w:tplc="0019040C" w:tentative="1">
      <w:start w:val="1"/>
      <w:numFmt w:val="lowerLetter"/>
      <w:lvlText w:val="%5."/>
      <w:lvlJc w:val="left"/>
      <w:pPr>
        <w:tabs>
          <w:tab w:val="num" w:pos="4167"/>
        </w:tabs>
        <w:ind w:left="4167" w:hanging="360"/>
      </w:pPr>
    </w:lvl>
    <w:lvl w:ilvl="5" w:tplc="001B040C" w:tentative="1">
      <w:start w:val="1"/>
      <w:numFmt w:val="lowerRoman"/>
      <w:lvlText w:val="%6."/>
      <w:lvlJc w:val="right"/>
      <w:pPr>
        <w:tabs>
          <w:tab w:val="num" w:pos="4887"/>
        </w:tabs>
        <w:ind w:left="4887" w:hanging="180"/>
      </w:pPr>
    </w:lvl>
    <w:lvl w:ilvl="6" w:tplc="000F040C" w:tentative="1">
      <w:start w:val="1"/>
      <w:numFmt w:val="decimal"/>
      <w:lvlText w:val="%7."/>
      <w:lvlJc w:val="left"/>
      <w:pPr>
        <w:tabs>
          <w:tab w:val="num" w:pos="5607"/>
        </w:tabs>
        <w:ind w:left="5607" w:hanging="360"/>
      </w:pPr>
    </w:lvl>
    <w:lvl w:ilvl="7" w:tplc="0019040C" w:tentative="1">
      <w:start w:val="1"/>
      <w:numFmt w:val="lowerLetter"/>
      <w:lvlText w:val="%8."/>
      <w:lvlJc w:val="left"/>
      <w:pPr>
        <w:tabs>
          <w:tab w:val="num" w:pos="6327"/>
        </w:tabs>
        <w:ind w:left="6327" w:hanging="360"/>
      </w:pPr>
    </w:lvl>
    <w:lvl w:ilvl="8" w:tplc="001B040C" w:tentative="1">
      <w:start w:val="1"/>
      <w:numFmt w:val="lowerRoman"/>
      <w:lvlText w:val="%9."/>
      <w:lvlJc w:val="right"/>
      <w:pPr>
        <w:tabs>
          <w:tab w:val="num" w:pos="7047"/>
        </w:tabs>
        <w:ind w:left="7047" w:hanging="180"/>
      </w:pPr>
    </w:lvl>
  </w:abstractNum>
  <w:abstractNum w:abstractNumId="13">
    <w:nsid w:val="440F436B"/>
    <w:multiLevelType w:val="multilevel"/>
    <w:tmpl w:val="BC603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A0271FF"/>
    <w:multiLevelType w:val="hybridMultilevel"/>
    <w:tmpl w:val="17BA95B0"/>
    <w:lvl w:ilvl="0" w:tplc="99104702">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CD64BB6"/>
    <w:multiLevelType w:val="hybridMultilevel"/>
    <w:tmpl w:val="A336C14A"/>
    <w:lvl w:ilvl="0" w:tplc="D2F6E62A">
      <w:start w:val="1"/>
      <w:numFmt w:val="decimal"/>
      <w:pStyle w:val="Legende-Figures-CISEA2016"/>
      <w:lvlText w:val="Figure %1."/>
      <w:lvlJc w:val="left"/>
      <w:pPr>
        <w:tabs>
          <w:tab w:val="num" w:pos="1610"/>
        </w:tabs>
        <w:ind w:left="227" w:hanging="57"/>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E3D053B"/>
    <w:multiLevelType w:val="hybridMultilevel"/>
    <w:tmpl w:val="BE6CAEFA"/>
    <w:lvl w:ilvl="0" w:tplc="F9765D3A">
      <w:start w:val="1"/>
      <w:numFmt w:val="decimal"/>
      <w:pStyle w:val="Style2"/>
      <w:lvlText w:val="%1)"/>
      <w:lvlJc w:val="left"/>
      <w:pPr>
        <w:tabs>
          <w:tab w:val="num" w:pos="720"/>
        </w:tabs>
        <w:ind w:left="851" w:hanging="284"/>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nsid w:val="6D175C40"/>
    <w:multiLevelType w:val="hybridMultilevel"/>
    <w:tmpl w:val="BE22C408"/>
    <w:lvl w:ilvl="0" w:tplc="2ABCAAA0">
      <w:start w:val="1"/>
      <w:numFmt w:val="decimal"/>
      <w:pStyle w:val="Paragraphe-CISEA2016"/>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nsid w:val="708F7A21"/>
    <w:multiLevelType w:val="hybridMultilevel"/>
    <w:tmpl w:val="446AEED0"/>
    <w:lvl w:ilvl="0" w:tplc="3AFA6020">
      <w:start w:val="1"/>
      <w:numFmt w:val="decimal"/>
      <w:pStyle w:val="Biblio-CISEA2016"/>
      <w:lvlText w:val="%1."/>
      <w:lvlJc w:val="left"/>
      <w:pPr>
        <w:tabs>
          <w:tab w:val="num" w:pos="720"/>
        </w:tabs>
        <w:ind w:left="907" w:hanging="34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nsid w:val="7C5C31AC"/>
    <w:multiLevelType w:val="hybridMultilevel"/>
    <w:tmpl w:val="B3B4AF6C"/>
    <w:lvl w:ilvl="0" w:tplc="44780048">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14"/>
  </w:num>
  <w:num w:numId="5">
    <w:abstractNumId w:val="19"/>
  </w:num>
  <w:num w:numId="6">
    <w:abstractNumId w:val="17"/>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0"/>
  </w:num>
  <w:num w:numId="18">
    <w:abstractNumId w:val="16"/>
  </w:num>
  <w:num w:numId="19">
    <w:abstractNumId w:val="1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2216"/>
    <w:rsid w:val="000D09C9"/>
    <w:rsid w:val="00286A61"/>
    <w:rsid w:val="00381467"/>
    <w:rsid w:val="003A5D29"/>
    <w:rsid w:val="004956C7"/>
    <w:rsid w:val="004C1E07"/>
    <w:rsid w:val="00521CFD"/>
    <w:rsid w:val="0075767D"/>
    <w:rsid w:val="00A20664"/>
    <w:rsid w:val="00A62B1D"/>
    <w:rsid w:val="00B52216"/>
    <w:rsid w:val="00BF6FD9"/>
    <w:rsid w:val="00DD1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FD9"/>
    <w:rPr>
      <w:sz w:val="24"/>
    </w:rPr>
  </w:style>
  <w:style w:type="paragraph" w:styleId="Titre1">
    <w:name w:val="heading 1"/>
    <w:basedOn w:val="Normal"/>
    <w:next w:val="Normal"/>
    <w:qFormat/>
    <w:rsid w:val="00BF6FD9"/>
    <w:pPr>
      <w:keepNext/>
      <w:spacing w:before="240" w:after="60"/>
      <w:outlineLvl w:val="0"/>
    </w:pPr>
    <w:rPr>
      <w:rFonts w:ascii="Arial" w:hAnsi="Arial"/>
      <w:b/>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ISEA2016">
    <w:name w:val="Titre-CISEA2016"/>
    <w:basedOn w:val="Normal"/>
    <w:next w:val="Auteurs-CISEA2016"/>
    <w:rsid w:val="00BF6FD9"/>
    <w:pPr>
      <w:spacing w:before="240" w:after="240"/>
      <w:jc w:val="center"/>
    </w:pPr>
    <w:rPr>
      <w:b/>
      <w:sz w:val="28"/>
    </w:rPr>
  </w:style>
  <w:style w:type="paragraph" w:customStyle="1" w:styleId="Auteurs-CISEA2016">
    <w:name w:val="Auteurs-CISEA2016"/>
    <w:basedOn w:val="Normal"/>
    <w:rsid w:val="00BF6FD9"/>
    <w:pPr>
      <w:spacing w:before="120" w:after="120"/>
      <w:jc w:val="center"/>
    </w:pPr>
    <w:rPr>
      <w:b/>
      <w:i/>
    </w:rPr>
  </w:style>
  <w:style w:type="paragraph" w:customStyle="1" w:styleId="Legende-Figures-CISEA2016">
    <w:name w:val="Legende-Figures-CISEA2016"/>
    <w:basedOn w:val="Normal"/>
    <w:rsid w:val="00BF6FD9"/>
    <w:pPr>
      <w:numPr>
        <w:numId w:val="20"/>
      </w:numPr>
      <w:jc w:val="center"/>
    </w:pPr>
    <w:rPr>
      <w:sz w:val="20"/>
    </w:rPr>
  </w:style>
  <w:style w:type="paragraph" w:customStyle="1" w:styleId="Style1">
    <w:name w:val="Style1"/>
    <w:basedOn w:val="Normal"/>
    <w:rsid w:val="00BF6FD9"/>
    <w:pPr>
      <w:tabs>
        <w:tab w:val="left" w:pos="567"/>
        <w:tab w:val="left" w:pos="5424"/>
      </w:tabs>
      <w:spacing w:after="120"/>
    </w:pPr>
  </w:style>
  <w:style w:type="paragraph" w:customStyle="1" w:styleId="Paragraphe-CISEA2016">
    <w:name w:val="Paragraphe-CISEA2016"/>
    <w:basedOn w:val="Normal"/>
    <w:next w:val="Texte-Paragraphe-CISEA2016"/>
    <w:rsid w:val="00BF6FD9"/>
    <w:pPr>
      <w:numPr>
        <w:numId w:val="6"/>
      </w:numPr>
      <w:tabs>
        <w:tab w:val="clear" w:pos="720"/>
        <w:tab w:val="left" w:pos="567"/>
      </w:tabs>
      <w:spacing w:before="120" w:after="120"/>
      <w:ind w:left="0" w:firstLine="0"/>
    </w:pPr>
    <w:rPr>
      <w:b/>
    </w:rPr>
  </w:style>
  <w:style w:type="paragraph" w:customStyle="1" w:styleId="Texte-Paragraphe-CISEA2016">
    <w:name w:val="Texte-Paragraphe-CISEA2016"/>
    <w:basedOn w:val="Normal"/>
    <w:rsid w:val="00BF6FD9"/>
    <w:pPr>
      <w:spacing w:before="60" w:after="60"/>
      <w:ind w:firstLine="567"/>
      <w:jc w:val="both"/>
    </w:pPr>
  </w:style>
  <w:style w:type="paragraph" w:customStyle="1" w:styleId="Style2">
    <w:name w:val="Style2"/>
    <w:basedOn w:val="Normal"/>
    <w:rsid w:val="00BF6FD9"/>
    <w:pPr>
      <w:numPr>
        <w:numId w:val="18"/>
      </w:numPr>
      <w:spacing w:after="120"/>
    </w:pPr>
  </w:style>
  <w:style w:type="paragraph" w:customStyle="1" w:styleId="Biblio-CISEA2016">
    <w:name w:val="Biblio-CISEA2016"/>
    <w:basedOn w:val="Normal"/>
    <w:rsid w:val="00BF6FD9"/>
    <w:pPr>
      <w:numPr>
        <w:numId w:val="19"/>
      </w:numPr>
      <w:spacing w:after="120"/>
      <w:jc w:val="both"/>
    </w:pPr>
  </w:style>
  <w:style w:type="paragraph" w:styleId="En-tte">
    <w:name w:val="header"/>
    <w:basedOn w:val="Normal"/>
    <w:rsid w:val="00BF6FD9"/>
    <w:pPr>
      <w:tabs>
        <w:tab w:val="center" w:pos="4536"/>
        <w:tab w:val="right" w:pos="9072"/>
      </w:tabs>
    </w:pPr>
  </w:style>
  <w:style w:type="paragraph" w:styleId="Pieddepage">
    <w:name w:val="footer"/>
    <w:basedOn w:val="Normal"/>
    <w:rsid w:val="00BF6FD9"/>
    <w:pPr>
      <w:tabs>
        <w:tab w:val="center" w:pos="4536"/>
        <w:tab w:val="right" w:pos="9072"/>
      </w:tabs>
    </w:pPr>
  </w:style>
  <w:style w:type="character" w:styleId="Numrodepage">
    <w:name w:val="page number"/>
    <w:basedOn w:val="Policepardfaut"/>
    <w:rsid w:val="00BF6FD9"/>
  </w:style>
  <w:style w:type="character" w:styleId="Marquedecommentaire">
    <w:name w:val="annotation reference"/>
    <w:semiHidden/>
    <w:rsid w:val="00BF6FD9"/>
    <w:rPr>
      <w:sz w:val="18"/>
    </w:rPr>
  </w:style>
  <w:style w:type="paragraph" w:styleId="Commentaire">
    <w:name w:val="annotation text"/>
    <w:basedOn w:val="Normal"/>
    <w:semiHidden/>
    <w:rsid w:val="00BF6FD9"/>
    <w:rPr>
      <w:szCs w:val="24"/>
    </w:rPr>
  </w:style>
  <w:style w:type="paragraph" w:styleId="Objetducommentaire">
    <w:name w:val="annotation subject"/>
    <w:basedOn w:val="Commentaire"/>
    <w:next w:val="Commentaire"/>
    <w:semiHidden/>
    <w:rsid w:val="00BF6FD9"/>
    <w:rPr>
      <w:szCs w:val="20"/>
    </w:rPr>
  </w:style>
  <w:style w:type="paragraph" w:styleId="Textedebulles">
    <w:name w:val="Balloon Text"/>
    <w:basedOn w:val="Normal"/>
    <w:semiHidden/>
    <w:rsid w:val="00BF6FD9"/>
    <w:rPr>
      <w:rFonts w:ascii="Lucida Grande" w:hAnsi="Lucida Grande"/>
      <w:sz w:val="18"/>
      <w:szCs w:val="18"/>
    </w:rPr>
  </w:style>
  <w:style w:type="paragraph" w:customStyle="1" w:styleId="Coordonnees-Auteurs-CISEA2016">
    <w:name w:val="Coordonnees-Auteurs-CISEA2016"/>
    <w:basedOn w:val="Auteurs-CISEA2016"/>
    <w:rsid w:val="00BF6FD9"/>
    <w:pPr>
      <w:spacing w:before="0" w:after="0"/>
    </w:pPr>
    <w:rPr>
      <w:b w:val="0"/>
      <w:i w:val="0"/>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1092</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Titre</vt:lpstr>
    </vt:vector>
  </TitlesOfParts>
  <Company>Université du Maine</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Gerald  BRUN</dc:creator>
  <cp:lastModifiedBy>Isabelle Delatte</cp:lastModifiedBy>
  <cp:revision>4</cp:revision>
  <dcterms:created xsi:type="dcterms:W3CDTF">2015-09-22T09:25:00Z</dcterms:created>
  <dcterms:modified xsi:type="dcterms:W3CDTF">2015-12-16T11:12:00Z</dcterms:modified>
</cp:coreProperties>
</file>